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Liberation Serif" w:hAnsi="Liberation Serif" w:cs="Liberation Serif"/>
          <w:b/>
          <w:color w:val="ff0000"/>
          <w:sz w:val="32"/>
          <w:szCs w:val="32"/>
        </w:rPr>
      </w:pPr>
      <w:r>
        <w:rPr>
          <w:rFonts w:ascii="Liberation Serif" w:hAnsi="Liberation Serif" w:eastAsia="Liberation Serif" w:cs="Liberation Serif"/>
          <w:b/>
          <w:color w:val="ff0000"/>
          <w:sz w:val="32"/>
          <w:szCs w:val="32"/>
        </w:rPr>
        <w:t xml:space="preserve">ПОБЕДИТЕЛИ РЕГИОНАЛЬНОГО КОНКУРСА</w:t>
      </w:r>
      <w:r>
        <w:rPr>
          <w:rFonts w:ascii="Liberation Serif" w:hAnsi="Liberation Serif" w:eastAsia="Liberation Serif" w:cs="Liberation Serif"/>
          <w:b/>
          <w:color w:val="ff0000"/>
          <w:sz w:val="32"/>
          <w:szCs w:val="32"/>
        </w:rPr>
      </w:r>
      <w:r>
        <w:rPr>
          <w:rFonts w:ascii="Liberation Serif" w:hAnsi="Liberation Serif" w:cs="Liberation Serif"/>
          <w:b/>
          <w:color w:val="ff0000"/>
          <w:sz w:val="32"/>
          <w:szCs w:val="32"/>
        </w:rPr>
      </w:r>
    </w:p>
    <w:p>
      <w:pPr>
        <w:jc w:val="center"/>
        <w:spacing w:after="0" w:afterAutospacing="0" w:line="240" w:lineRule="auto"/>
        <w:rPr>
          <w:rFonts w:ascii="Liberation Serif" w:hAnsi="Liberation Serif" w:eastAsia="Liberation Serif" w:cs="Liberation Serif"/>
          <w:b/>
          <w:bCs/>
          <w:color w:val="ff0000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b/>
          <w:color w:val="ff0000"/>
          <w:sz w:val="32"/>
          <w:szCs w:val="32"/>
        </w:rPr>
        <w:t xml:space="preserve">«ЛУЧШИЕ ТОВАРЫ СВЕРДЛОВСКОЙ ОБЛАСТИ- 2026»</w:t>
      </w:r>
      <w:r>
        <w:rPr>
          <w:rFonts w:ascii="Liberation Serif" w:hAnsi="Liberation Serif" w:eastAsia="Liberation Serif" w:cs="Liberation Serif"/>
          <w:b/>
          <w:color w:val="ff0000"/>
          <w:sz w:val="32"/>
          <w:szCs w:val="32"/>
        </w:rPr>
      </w:r>
      <w:r>
        <w:rPr>
          <w:rFonts w:ascii="Liberation Serif" w:hAnsi="Liberation Serif" w:eastAsia="Liberation Serif" w:cs="Liberation Serif"/>
          <w:b/>
          <w:bCs/>
          <w:color w:val="ff0000"/>
          <w:sz w:val="32"/>
          <w:szCs w:val="32"/>
          <w:highlight w:val="none"/>
        </w:rPr>
      </w:r>
    </w:p>
    <w:p>
      <w:pPr>
        <w:jc w:val="center"/>
        <w:spacing w:after="0" w:afterAutospacing="0" w:line="240" w:lineRule="auto"/>
        <w:rPr>
          <w:rFonts w:ascii="Liberation Serif" w:hAnsi="Liberation Serif" w:cs="Liberation Serif"/>
          <w:b/>
          <w:bCs/>
          <w:color w:val="ff0000"/>
          <w:sz w:val="32"/>
          <w:szCs w:val="32"/>
        </w:rPr>
      </w:pPr>
      <w:r>
        <w:rPr>
          <w:rFonts w:ascii="Liberation Serif" w:hAnsi="Liberation Serif" w:eastAsia="Liberation Serif" w:cs="Liberation Serif"/>
          <w:b/>
          <w:color w:val="ff0000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b/>
          <w:color w:val="ff0000"/>
          <w:sz w:val="32"/>
          <w:szCs w:val="32"/>
          <w:highlight w:val="none"/>
        </w:rPr>
      </w:r>
      <w:r>
        <w:rPr>
          <w:rFonts w:ascii="Liberation Serif" w:hAnsi="Liberation Serif" w:cs="Liberation Serif"/>
          <w:b/>
          <w:bCs/>
          <w:color w:val="ff0000"/>
          <w:sz w:val="32"/>
          <w:szCs w:val="32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3402"/>
        <w:gridCol w:w="5245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Конкурсант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Конкурсный товар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Кондитерское объединение «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Сладиал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Крекер «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Сладиал»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со вкусом «Краб»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Крекер «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Сладиал»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со вкусом «Сметана и лук»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Крекер «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Сладиал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мини» со вкусом сыра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Крекер «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Сладиал»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классический мини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 «ПК «Настоящий шоколад»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Набор конфет «Екатеринбург»;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Шоколадные конфеты вишня в коньяке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  <w:t xml:space="preserve">Griott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;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Набор конфет Ассорти сливочный крем и капучино;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Набор конфет Ассорти манго-маракуйя и миланская карамель.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«Гостинец Урала»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остный печатный пряник «Евсевинский пряник Урала»: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</w:p>
          <w:p>
            <w:pPr>
              <w:ind w:left="0" w:right="0"/>
              <w:spacing w:after="0" w:afterAutospacing="0"/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«Гостинец из Екатеринбурга» черемуховый пряник с черникой.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</w:p>
          <w:p>
            <w:pPr>
              <w:ind w:left="0" w:right="0"/>
              <w:spacing w:after="0" w:afterAutospacing="0"/>
              <w:rPr>
                <w:rFonts w:ascii="Liberation Serif" w:hAnsi="Liberation Serif" w:eastAsia="Liberation Serif" w:cs="Liberation Serif"/>
                <w:sz w:val="24"/>
                <w:szCs w:val="24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«Урал опорный край Державы» на иван-чае с черникой и брусникой.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  <w:p>
            <w:pPr>
              <w:ind w:left="0" w:right="0"/>
              <w:spacing w:after="0" w:afterAutospacing="0"/>
              <w:rPr>
                <w:rFonts w:ascii="Liberation Serif" w:hAnsi="Liberation Serif" w:eastAsia="Liberation Serif" w:cs="Liberation Serif"/>
                <w:sz w:val="24"/>
                <w:szCs w:val="24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«Урал Хребет России» чаговый с голубикой.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sz w:val="24"/>
                <w:szCs w:val="24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«Ты че с Урала?» конопляный пряник с черной смородиной.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8" w:right="-115"/>
              <w:rPr>
                <w:rFonts w:ascii="Liberation Serif" w:hAnsi="Liberation Serif" w:eastAsia="Liberation Serif" w:cs="Liberation Serif"/>
                <w:b/>
                <w:bCs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ООО«Дело в шоколаде»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14:ligatures w14:val="none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eastAsia="Liberation Serif" w:cs="Liberation Serif"/>
                <w:sz w:val="18"/>
                <w:szCs w:val="18"/>
                <w14:ligatures w14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«Овсяная каша с ягодами и шоколадной крошкой», набор для приготовления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18"/>
                <w:szCs w:val="18"/>
                <w14:ligatures w14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Томаста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Соус майонезный сырный. Массовая доля жира 30%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АО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«Каменское»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Молоко питьевое пастеризованное массовая доля жира от 3,2% до 4%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АО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«Нижнетагильский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 Хлебокомбинат»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Пряник «Тагильский сувенир»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«Торгово-производственная компания-Остров»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Пищевая рыбная продукция холодного копчения: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r>
          </w:p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 Горбуша (кусок, косичка), Нерка (кусок, косичка)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«НОРМАН»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Сыр Сулугуни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Suluguni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) 45% 250г Деревня сыроваров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1c1c1c"/>
                <w:spacing w:val="-3"/>
                <w:sz w:val="24"/>
                <w:szCs w:val="24"/>
              </w:rPr>
              <w:t xml:space="preserve">АО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«Жировой комбинат»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  <w:p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(ГК «РУСАГРО»)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pStyle w:val="836"/>
              <w:ind w:left="0" w:right="0"/>
              <w:spacing w:after="0" w:afterAutospacing="0"/>
              <w:rPr>
                <w:rFonts w:ascii="Liberation Serif" w:hAnsi="Liberation Serif" w:eastAsia="Liberation Serif" w:cs="Liberation Serif"/>
                <w:sz w:val="24"/>
                <w:szCs w:val="24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Майонез «Провансаль» ЕЖК» с массовой долей жира 67%,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</w:p>
          <w:p>
            <w:pPr>
              <w:pStyle w:val="836"/>
              <w:ind w:left="0" w:right="0"/>
              <w:spacing w:after="0" w:afterAutospacing="0"/>
              <w:rPr>
                <w:rFonts w:ascii="Liberation Serif" w:hAnsi="Liberation Serif" w:cs="Liberation Serif"/>
                <w:sz w:val="24"/>
                <w:szCs w:val="24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Майонез «Провансаль» с массовой долей жира 67% с товарным знаком «Сдобри»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1c1c1c"/>
                <w:spacing w:val="-3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1c1c1c"/>
                <w:spacing w:val="-3"/>
                <w:sz w:val="24"/>
                <w:szCs w:val="24"/>
              </w:rPr>
              <w:t xml:space="preserve">АО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«Жировой комбинат»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  <w:p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(ГК «РУСАГРО»)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pStyle w:val="836"/>
              <w:ind w:left="0" w:right="0"/>
              <w:spacing w:after="0" w:afterAutospacing="0"/>
              <w:rPr>
                <w:rFonts w:ascii="Liberation Serif" w:hAnsi="Liberation Serif" w:cs="Liberation Serif"/>
                <w:sz w:val="18"/>
                <w:szCs w:val="18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Масло подсолнечное с добавлением оливкового «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Astoria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ИП Жуков Р.С. (МК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Финист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Демонстрационный стол - трансформер для робототехники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«МКТ» (Мебельная компания «Титан»)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Стол ученический «Титан Моби»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«БМГ»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Линейка чистящих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экосредств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для дома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  <w:t xml:space="preserve">WONDER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  <w:t xml:space="preserve">LAB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Верда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Лайн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Каркас для теплицы разборный металлический 202х204х300 см Урожайная сотка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Инновационная компания «ЭФАМ»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highlight w:val="yellow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  <w:t xml:space="preserve">Efam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  <w:t xml:space="preserve">Military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Триботехнически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состав для охотничьего и спортивного оружия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yellow"/>
              </w:rPr>
            </w:r>
            <w:r>
              <w:rPr>
                <w:rFonts w:ascii="Liberation Serif" w:hAnsi="Liberation Serif" w:cs="Liberation Serif"/>
                <w:highlight w:val="yellow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17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БИП «Нео Лайф»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pStyle w:val="833"/>
              <w:ind w:left="0" w:right="0"/>
              <w:spacing w:after="0" w:afterAutospacing="0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Суспензия хлореллы для водоемов «БИОЩИТ»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18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АО «Хромпик»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pStyle w:val="833"/>
              <w:ind w:left="0" w:right="0"/>
              <w:spacing w:after="0" w:afterAutospacing="0"/>
              <w:rPr>
                <w:rFonts w:ascii="Liberation Serif" w:hAnsi="Liberation Serif" w:cs="Liberation Serif"/>
                <w:b/>
                <w:bCs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Дубитель хромовый «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Элитан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19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«Полипласт-УралСиб»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tabs>
                <w:tab w:val="left" w:pos="5293" w:leader="none"/>
              </w:tabs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Смола эпоксидно-диановая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неотверждённая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марки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Полипласт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ЭД-23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20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«ЭНСОНС»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tabs>
                <w:tab w:val="left" w:pos="5293" w:leader="none"/>
              </w:tabs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Сухие трансформаторы ИМПРЕГ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ВКП «Сигнал-Пак»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tabs>
                <w:tab w:val="left" w:pos="5293" w:leader="none"/>
              </w:tabs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Дозатор весовой комбинационный шнековый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«АВИТЕК-ПЛЮС»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pStyle w:val="833"/>
              <w:ind w:left="0" w:right="0"/>
              <w:spacing w:after="0" w:afterAutospacing="0"/>
              <w:rPr>
                <w:rFonts w:ascii="Liberation Serif" w:hAnsi="Liberation Serif" w:cs="Liberation Serif"/>
                <w:b/>
                <w:bCs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Весы автомобильные АВП-А-СД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«ПИК»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pStyle w:val="833"/>
              <w:ind w:left="0" w:right="0"/>
              <w:spacing w:after="0" w:afterAutospacing="0"/>
              <w:rPr>
                <w:rFonts w:ascii="Liberation Serif" w:hAnsi="Liberation Serif" w:cs="Liberation Serif"/>
                <w:b/>
                <w:bCs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Трубы гофрированные ПИКПАЙП-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  <w:t xml:space="preserve">G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ООО «ЭКОПРИБОР-СЕРВИС»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tabs>
                <w:tab w:val="left" w:pos="5293" w:leader="none"/>
              </w:tabs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Пакеты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пробоотборные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Тедларус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®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</w:rPr>
              <w:t xml:space="preserve">Богдановичское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</w:rPr>
              <w:t xml:space="preserve"> ОАО «Огнеупоры»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pStyle w:val="833"/>
              <w:ind w:left="0" w:right="0"/>
              <w:spacing w:after="0" w:afterAutospacing="0"/>
              <w:rPr>
                <w:rFonts w:ascii="Liberation Serif" w:hAnsi="Liberation Serif" w:cs="Liberation Serif"/>
                <w:bCs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</w:rPr>
              <w:t xml:space="preserve">Кирпич кислотоупорный, марка КП</w:t>
            </w: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ГАУЗ СО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«ДГКБ № 9»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Специализированная экстренная помощь детям с тяжелой черепно-мозговой и сочетанной травмой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27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ГАУЗ СО «СООД»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Инновационные методы микрохирургического лечения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лимфедемы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(послеоперационного лимфатического отека)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28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МБУК «Муниципальное объединение библиотек города Екатеринбурга»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Просветительский проект - Университет неформального образования для пожилых людей «Активные старшие»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29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Екатеринбургский филиал АО «СОГАЗ»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pStyle w:val="833"/>
              <w:ind w:left="0" w:right="0"/>
              <w:spacing w:after="0" w:afterAutospacing="0"/>
              <w:rPr>
                <w:rFonts w:ascii="Liberation Serif" w:hAnsi="Liberation Serif" w:cs="Liberation Serif"/>
                <w:bCs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</w:rPr>
              <w:t xml:space="preserve">Страхование. Программа «Высокие медицинские технологии»</w:t>
            </w: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30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ГАУЗ СО «ОСМБР «Липовка»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«Системное оздоровление семьи в «Липовке» – здоровое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настоящее,счастливое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будущее»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ИП Васильев А.В.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Промышленный туризм, экскурсия по музею и производству Тагильского подноса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ГКУСО «ГАСО»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Электронный сервис Метрические книги ГАСО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spacing w:after="160" w:line="259" w:lineRule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АО «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Уралгипромез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59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Услуга по разработке проектной и рабочей документации промышленного предприятия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spacing w:after="160" w:line="259" w:lineRule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Консалтинговая группа «Безопасность и неуязвимость бизнеса»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/>
              <w:rPr>
                <w:rFonts w:ascii="Liberation Serif" w:hAnsi="Liberation Serif" w:cs="Liberation Serif"/>
                <w:highlight w:val="whit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Разработка паспорта доступности объектов и предоставляемых услуг для людей с ограниченными физическими возможностями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highlight w:val="white"/>
              </w:rPr>
            </w:r>
          </w:p>
        </w:tc>
      </w:tr>
    </w:tbl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100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earnold@URALTEST.RU</cp:lastModifiedBy>
  <cp:revision>2</cp:revision>
  <dcterms:modified xsi:type="dcterms:W3CDTF">2026-07-01T05:48:14Z</dcterms:modified>
</cp:coreProperties>
</file>